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1793A9EB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750C5C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FC28D9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C28D9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FC28D9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C28D9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FC28D9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C28D9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FC28D9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C28D9">
        <w:rPr>
          <w:highlight w:val="green"/>
        </w:rPr>
        <w:t>]</w:t>
      </w:r>
    </w:p>
    <w:p w14:paraId="765C8C85" w14:textId="65FDC03E" w:rsidR="00E75DBE" w:rsidRDefault="00EB1A48" w:rsidP="00E75DBE">
      <w:r w:rsidRPr="00570756">
        <w:rPr>
          <w:lang w:eastAsia="cs-CZ"/>
        </w:rPr>
        <w:t xml:space="preserve">který podává nabídku na </w:t>
      </w:r>
      <w:r w:rsidRPr="00411E06">
        <w:rPr>
          <w:lang w:eastAsia="cs-CZ"/>
        </w:rPr>
        <w:t>nadlimitní sektorovou veř</w:t>
      </w:r>
      <w:r>
        <w:rPr>
          <w:lang w:eastAsia="cs-CZ"/>
        </w:rPr>
        <w:t>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B2048C">
        <w:t>„</w:t>
      </w:r>
      <w:bookmarkEnd w:id="0"/>
      <w:r w:rsidR="00B2048C" w:rsidRPr="00B2048C">
        <w:rPr>
          <w:rStyle w:val="Tun0"/>
          <w:rFonts w:eastAsiaTheme="minorHAnsi"/>
        </w:rPr>
        <w:t>Majetkoprávní aplikace MAJA pro přípravu staveb v prostředí Správy železnic</w:t>
      </w:r>
      <w:r w:rsidRPr="00B2048C">
        <w:t>“</w:t>
      </w:r>
      <w:r w:rsidRPr="00B2048C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FC28D9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C28D9">
        <w:rPr>
          <w:highlight w:val="green"/>
        </w:rPr>
        <w:t>]</w:t>
      </w:r>
      <w:r>
        <w:t xml:space="preserve"> dne </w:t>
      </w:r>
      <w:r w:rsidR="00EB1A48" w:rsidRPr="00FC28D9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C28D9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5DB5" w14:textId="77777777" w:rsidR="0087067E" w:rsidRDefault="0087067E" w:rsidP="00962258">
      <w:pPr>
        <w:spacing w:after="0" w:line="240" w:lineRule="auto"/>
      </w:pPr>
      <w:r>
        <w:separator/>
      </w:r>
    </w:p>
  </w:endnote>
  <w:endnote w:type="continuationSeparator" w:id="0">
    <w:p w14:paraId="261AF7E1" w14:textId="77777777" w:rsidR="0087067E" w:rsidRDefault="0087067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59DE" w14:textId="77777777" w:rsidR="0087067E" w:rsidRDefault="0087067E" w:rsidP="00962258">
      <w:pPr>
        <w:spacing w:after="0" w:line="240" w:lineRule="auto"/>
      </w:pPr>
      <w:r>
        <w:separator/>
      </w:r>
    </w:p>
  </w:footnote>
  <w:footnote w:type="continuationSeparator" w:id="0">
    <w:p w14:paraId="4EAAAD2C" w14:textId="77777777" w:rsidR="0087067E" w:rsidRDefault="0087067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3BB8" w14:textId="2714A670" w:rsidR="00FC28D9" w:rsidRDefault="00FC28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5E1A03E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6E701D1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B073C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1A34C4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11E06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50C5C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7067E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2048C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28D9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21</cp:revision>
  <cp:lastPrinted>2017-11-28T17:18:00Z</cp:lastPrinted>
  <dcterms:created xsi:type="dcterms:W3CDTF">2023-01-10T10:57:00Z</dcterms:created>
  <dcterms:modified xsi:type="dcterms:W3CDTF">2026-06-15T13:53:00Z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